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88F004" w14:textId="77777777" w:rsidR="00074D94" w:rsidRDefault="00074D94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9D702B9" w14:textId="5C05E140" w:rsidR="00030486" w:rsidRPr="00233DD9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</w:t>
      </w:r>
      <w:r w:rsidR="00AF7865">
        <w:rPr>
          <w:rFonts w:ascii="Arial" w:hAnsi="Arial" w:cs="Arial"/>
          <w:b/>
          <w:bCs/>
          <w:sz w:val="24"/>
          <w:szCs w:val="24"/>
        </w:rPr>
        <w:t>1</w:t>
      </w:r>
      <w:r w:rsidR="00A47725">
        <w:rPr>
          <w:rFonts w:ascii="Arial" w:hAnsi="Arial" w:cs="Arial"/>
          <w:b/>
          <w:bCs/>
          <w:sz w:val="24"/>
          <w:szCs w:val="24"/>
        </w:rPr>
        <w:t>1</w:t>
      </w:r>
      <w:r w:rsidR="00D8115A">
        <w:rPr>
          <w:rFonts w:ascii="Arial" w:hAnsi="Arial" w:cs="Arial"/>
          <w:b/>
          <w:bCs/>
          <w:sz w:val="24"/>
          <w:szCs w:val="24"/>
        </w:rPr>
        <w:t>5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D2060B" w:rsidRPr="00B262E6">
        <w:rPr>
          <w:rFonts w:ascii="Arial" w:hAnsi="Arial" w:cs="Arial"/>
          <w:b/>
          <w:bCs/>
          <w:sz w:val="24"/>
          <w:szCs w:val="24"/>
        </w:rPr>
        <w:t>R1-2</w:t>
      </w:r>
      <w:r w:rsidR="00757599" w:rsidRPr="00B262E6">
        <w:rPr>
          <w:rFonts w:ascii="Arial" w:hAnsi="Arial" w:cs="Arial"/>
          <w:b/>
          <w:bCs/>
          <w:sz w:val="24"/>
          <w:szCs w:val="24"/>
        </w:rPr>
        <w:t>3</w:t>
      </w:r>
      <w:r w:rsidR="0064685D" w:rsidRPr="00B262E6">
        <w:rPr>
          <w:rFonts w:ascii="Arial" w:hAnsi="Arial" w:cs="Arial"/>
          <w:b/>
          <w:bCs/>
          <w:sz w:val="24"/>
          <w:szCs w:val="24"/>
        </w:rPr>
        <w:t>12</w:t>
      </w:r>
      <w:r w:rsidR="008579E0">
        <w:rPr>
          <w:rFonts w:ascii="Arial" w:hAnsi="Arial" w:cs="Arial"/>
          <w:b/>
          <w:bCs/>
          <w:sz w:val="24"/>
          <w:szCs w:val="24"/>
        </w:rPr>
        <w:t>66</w:t>
      </w:r>
      <w:r w:rsidR="005E3CDE">
        <w:rPr>
          <w:rFonts w:ascii="Arial" w:hAnsi="Arial" w:cs="Arial"/>
          <w:b/>
          <w:bCs/>
          <w:sz w:val="24"/>
          <w:szCs w:val="24"/>
        </w:rPr>
        <w:t>1</w:t>
      </w:r>
    </w:p>
    <w:p w14:paraId="2A026111" w14:textId="56294276" w:rsidR="00463675" w:rsidRPr="00074D94" w:rsidRDefault="00D8115A" w:rsidP="00074D94">
      <w:pPr>
        <w:pStyle w:val="3GPPHeader"/>
      </w:pPr>
      <w:r>
        <w:t>Chicago</w:t>
      </w:r>
      <w:r w:rsidR="00074D94">
        <w:t xml:space="preserve">, </w:t>
      </w:r>
      <w:r>
        <w:t>USA,</w:t>
      </w:r>
      <w:r w:rsidR="00074D94">
        <w:t xml:space="preserve"> </w:t>
      </w:r>
      <w:r>
        <w:t>November 13</w:t>
      </w:r>
      <w:r w:rsidRPr="00D8115A">
        <w:rPr>
          <w:vertAlign w:val="superscript"/>
        </w:rPr>
        <w:t>th</w:t>
      </w:r>
      <w:r>
        <w:t xml:space="preserve"> –</w:t>
      </w:r>
      <w:r w:rsidR="00233DD9">
        <w:t xml:space="preserve"> </w:t>
      </w:r>
      <w:r w:rsidR="000A3C2F">
        <w:t>1</w:t>
      </w:r>
      <w:r>
        <w:t>7</w:t>
      </w:r>
      <w:r w:rsidRPr="00D8115A">
        <w:rPr>
          <w:vertAlign w:val="superscript"/>
        </w:rPr>
        <w:t>th</w:t>
      </w:r>
      <w:r w:rsidR="00074D94">
        <w:t>, 2023</w:t>
      </w:r>
    </w:p>
    <w:p w14:paraId="38528CD6" w14:textId="0AD7C6C8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39367E">
        <w:t xml:space="preserve">LS on </w:t>
      </w:r>
      <w:r w:rsidR="0021514B" w:rsidRPr="0039367E">
        <w:t>Re</w:t>
      </w:r>
      <w:r w:rsidR="007B1188">
        <w:t>l</w:t>
      </w:r>
      <w:r w:rsidR="0021514B" w:rsidRPr="0039367E">
        <w:t>-</w:t>
      </w:r>
      <w:r w:rsidR="00757599">
        <w:t>18</w:t>
      </w:r>
      <w:r w:rsidR="0021514B" w:rsidRPr="0039367E">
        <w:t xml:space="preserve"> </w:t>
      </w:r>
      <w:r w:rsidR="00A7057E">
        <w:t>higher-layer</w:t>
      </w:r>
      <w:r w:rsidR="00BA748F">
        <w:t>s</w:t>
      </w:r>
      <w:r w:rsidR="0039367E" w:rsidRPr="0039367E">
        <w:t xml:space="preserve"> parameter list</w:t>
      </w:r>
    </w:p>
    <w:p w14:paraId="51F1C868" w14:textId="73112F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41BB">
        <w:t>-</w:t>
      </w:r>
    </w:p>
    <w:p w14:paraId="43A20F61" w14:textId="44E247AF" w:rsidR="00463675" w:rsidRPr="000F4E43" w:rsidRDefault="00463675" w:rsidP="000F4E43">
      <w:pPr>
        <w:pStyle w:val="Title"/>
      </w:pPr>
      <w:r w:rsidRPr="000F4E43">
        <w:t>Release:</w:t>
      </w:r>
      <w:r w:rsidRPr="00B241BB">
        <w:tab/>
      </w:r>
      <w:r w:rsidR="00B241BB" w:rsidRPr="00B241BB">
        <w:t>Rel-1</w:t>
      </w:r>
      <w:r w:rsidR="00E366DC">
        <w:t>8</w:t>
      </w:r>
    </w:p>
    <w:p w14:paraId="3B34CEA9" w14:textId="09F7BABC" w:rsidR="00463675" w:rsidRPr="004F2B6C" w:rsidRDefault="00463675" w:rsidP="004F2B6C">
      <w:pPr>
        <w:pStyle w:val="Title"/>
        <w:rPr>
          <w:lang w:val="en-US"/>
        </w:rPr>
      </w:pPr>
      <w:r w:rsidRPr="000F4E43">
        <w:t>Work Item:</w:t>
      </w:r>
      <w:r w:rsidRPr="000F4E43">
        <w:tab/>
      </w:r>
      <w:r w:rsidR="00560C2B" w:rsidRPr="00560C2B">
        <w:rPr>
          <w:color w:val="000000"/>
        </w:rPr>
        <w:t>NR_MIMO_evo_DL_UL-Core</w:t>
      </w:r>
      <w:r w:rsidR="00560C2B">
        <w:rPr>
          <w:color w:val="000000"/>
          <w:sz w:val="16"/>
          <w:szCs w:val="16"/>
        </w:rPr>
        <w:t>,</w:t>
      </w:r>
      <w:r w:rsidR="00186073">
        <w:t xml:space="preserve"> </w:t>
      </w:r>
      <w:r w:rsidR="0075491D" w:rsidRPr="00001CFE">
        <w:t>NR_pos_enh2</w:t>
      </w:r>
      <w:r w:rsidR="00260107" w:rsidRPr="00001CFE">
        <w:t>-Core</w:t>
      </w:r>
      <w:r w:rsidR="0075491D" w:rsidRPr="00001CFE">
        <w:t xml:space="preserve">, </w:t>
      </w:r>
      <w:r w:rsidR="00001CFE" w:rsidRPr="00001CFE">
        <w:rPr>
          <w:lang w:val="en-US"/>
        </w:rPr>
        <w:t>Netw_Energy_NR,  NR_Mob_enh2</w:t>
      </w:r>
      <w:r w:rsidR="00043FDC" w:rsidRPr="00001CFE">
        <w:t>,</w:t>
      </w:r>
      <w:r w:rsidR="00001CFE" w:rsidRPr="00001CFE">
        <w:t xml:space="preserve"> </w:t>
      </w:r>
      <w:r w:rsidR="00024C03" w:rsidRPr="00001CFE">
        <w:t>IoT_NTN_enh</w:t>
      </w:r>
      <w:r w:rsidR="0097495B" w:rsidRPr="00001CFE">
        <w:t>-Core</w:t>
      </w:r>
      <w:r w:rsidR="00560C2B">
        <w:t>, TEI18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506D4874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B241BB" w:rsidRPr="000051D0">
        <w:rPr>
          <w:b w:val="0"/>
        </w:rPr>
        <w:t xml:space="preserve">RAN </w:t>
      </w:r>
      <w:r w:rsidR="00EE055B" w:rsidRPr="000051D0">
        <w:rPr>
          <w:b w:val="0"/>
        </w:rPr>
        <w:t>WG1</w:t>
      </w:r>
    </w:p>
    <w:p w14:paraId="616E0611" w14:textId="23BB600C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WG2, RAN WG3</w:t>
      </w:r>
    </w:p>
    <w:p w14:paraId="54EB973C" w14:textId="5515F8C6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4EB2D1A6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EE055B" w:rsidRPr="00EE055B">
        <w:rPr>
          <w:b w:val="0"/>
        </w:rPr>
        <w:t>Sorour Falahati</w:t>
      </w:r>
      <w:r w:rsidRPr="000F4E43">
        <w:rPr>
          <w:bCs/>
        </w:rPr>
        <w:tab/>
      </w:r>
    </w:p>
    <w:p w14:paraId="440F098E" w14:textId="56E9C6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E055B" w:rsidRPr="000051D0">
        <w:rPr>
          <w:b w:val="0"/>
        </w:rPr>
        <w:t>sorour.fal</w:t>
      </w:r>
      <w:r w:rsidR="0095522C" w:rsidRPr="000051D0">
        <w:rPr>
          <w:b w:val="0"/>
        </w:rPr>
        <w:t>ahati@ericsson.com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42E5D4" w14:textId="7BD19192" w:rsidR="00F54B83" w:rsidRPr="00F54B83" w:rsidRDefault="00463675" w:rsidP="00AC2BFC">
      <w:pPr>
        <w:pStyle w:val="Title"/>
        <w:rPr>
          <w:lang w:val="pt-BR"/>
        </w:rPr>
      </w:pPr>
      <w:r>
        <w:t>Attachments:</w:t>
      </w:r>
      <w:r>
        <w:tab/>
      </w:r>
      <w:r w:rsidR="00A60A02" w:rsidRPr="008B3671">
        <w:t>R1-</w:t>
      </w:r>
      <w:r w:rsidR="000C37C3" w:rsidRPr="008B3671">
        <w:t>2</w:t>
      </w:r>
      <w:r w:rsidR="00E366DC" w:rsidRPr="008B3671">
        <w:t>3</w:t>
      </w:r>
      <w:r w:rsidR="008B3671" w:rsidRPr="008B3671">
        <w:t>12</w:t>
      </w:r>
      <w:r w:rsidR="00591745">
        <w:t>6</w:t>
      </w:r>
      <w:r w:rsidR="005E7582">
        <w:t>97</w:t>
      </w:r>
      <w:r w:rsidR="00F12232" w:rsidRPr="00B87714">
        <w:t xml:space="preserve"> (</w:t>
      </w:r>
      <w:r w:rsidR="00034BA3" w:rsidRPr="00B87714">
        <w:rPr>
          <w:lang w:val="pt-BR"/>
        </w:rPr>
        <w:t>Consolidated</w:t>
      </w:r>
      <w:r w:rsidR="00034BA3" w:rsidRPr="00B754A2">
        <w:rPr>
          <w:lang w:val="pt-BR"/>
        </w:rPr>
        <w:t xml:space="preserve"> </w:t>
      </w:r>
      <w:r w:rsidR="00BA748F" w:rsidRPr="00B754A2">
        <w:rPr>
          <w:lang w:val="pt-BR"/>
        </w:rPr>
        <w:t>higher layers</w:t>
      </w:r>
      <w:r w:rsidR="00034BA3" w:rsidRPr="00B754A2">
        <w:rPr>
          <w:lang w:val="pt-BR"/>
        </w:rPr>
        <w:t xml:space="preserve"> parameter list for Rel-1</w:t>
      </w:r>
      <w:r w:rsidR="00E366DC">
        <w:rPr>
          <w:lang w:val="pt-BR"/>
        </w:rPr>
        <w:t>8</w:t>
      </w:r>
      <w:r w:rsidR="004B398E" w:rsidRPr="00B754A2">
        <w:rPr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Default="00C36D16">
      <w:pPr>
        <w:rPr>
          <w:rFonts w:ascii="Arial" w:hAnsi="Arial" w:cs="Arial"/>
          <w:color w:val="FF0000"/>
        </w:rPr>
      </w:pPr>
    </w:p>
    <w:p w14:paraId="2348B52B" w14:textId="05242F45" w:rsidR="000E381B" w:rsidRDefault="00B67E8E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has </w:t>
      </w:r>
      <w:r w:rsidR="003663B6">
        <w:rPr>
          <w:rFonts w:eastAsia="Yu Mincho"/>
          <w:bCs/>
          <w:iCs/>
          <w:lang w:val="en-US" w:eastAsia="ja-JP"/>
        </w:rPr>
        <w:t>further updated the</w:t>
      </w:r>
      <w:r w:rsidRPr="00182CCF">
        <w:rPr>
          <w:rFonts w:eastAsia="Yu Mincho"/>
          <w:bCs/>
          <w:iCs/>
          <w:lang w:val="en-US" w:eastAsia="ja-JP"/>
        </w:rPr>
        <w:t xml:space="preserve"> list of new higher</w:t>
      </w:r>
      <w:r w:rsidR="00BA748F" w:rsidRPr="00182CCF">
        <w:rPr>
          <w:rFonts w:eastAsia="Yu Mincho"/>
          <w:bCs/>
          <w:iCs/>
          <w:lang w:val="en-US" w:eastAsia="ja-JP"/>
        </w:rPr>
        <w:t xml:space="preserve"> </w:t>
      </w:r>
      <w:r w:rsidRPr="00182CCF">
        <w:rPr>
          <w:rFonts w:eastAsia="Yu Mincho"/>
          <w:bCs/>
          <w:iCs/>
          <w:lang w:val="en-US" w:eastAsia="ja-JP"/>
        </w:rPr>
        <w:t>layer</w:t>
      </w:r>
      <w:r w:rsidR="00BA748F" w:rsidRPr="00182CCF">
        <w:rPr>
          <w:rFonts w:eastAsia="Yu Mincho"/>
          <w:bCs/>
          <w:iCs/>
          <w:lang w:val="en-US" w:eastAsia="ja-JP"/>
        </w:rPr>
        <w:t>s</w:t>
      </w:r>
      <w:r w:rsidRPr="00182CCF">
        <w:rPr>
          <w:rFonts w:eastAsia="Yu Mincho"/>
          <w:bCs/>
          <w:iCs/>
          <w:lang w:val="en-US" w:eastAsia="ja-JP"/>
        </w:rPr>
        <w:t xml:space="preserve"> parameters </w:t>
      </w:r>
      <w:r w:rsidR="008579E0">
        <w:rPr>
          <w:rFonts w:eastAsia="Yu Mincho"/>
          <w:bCs/>
          <w:iCs/>
          <w:lang w:val="en-US" w:eastAsia="ja-JP"/>
        </w:rPr>
        <w:t>as compared to R1-2312</w:t>
      </w:r>
      <w:r w:rsidR="00300C13">
        <w:rPr>
          <w:rFonts w:eastAsia="Yu Mincho"/>
          <w:bCs/>
          <w:iCs/>
          <w:lang w:val="en-US" w:eastAsia="ja-JP"/>
        </w:rPr>
        <w:t>538</w:t>
      </w:r>
      <w:r w:rsidR="008579E0">
        <w:rPr>
          <w:rFonts w:eastAsia="Yu Mincho"/>
          <w:bCs/>
          <w:iCs/>
          <w:lang w:val="en-US" w:eastAsia="ja-JP"/>
        </w:rPr>
        <w:t xml:space="preserve"> </w:t>
      </w:r>
      <w:r w:rsidRPr="00182CCF">
        <w:rPr>
          <w:rFonts w:eastAsia="Yu Mincho"/>
          <w:bCs/>
          <w:iCs/>
          <w:lang w:val="en-US" w:eastAsia="ja-JP"/>
        </w:rPr>
        <w:t xml:space="preserve">and updates on </w:t>
      </w:r>
      <w:r w:rsidR="005C03B3" w:rsidRPr="00182CCF">
        <w:rPr>
          <w:rFonts w:eastAsia="Yu Mincho"/>
          <w:bCs/>
          <w:iCs/>
          <w:lang w:val="en-US" w:eastAsia="ja-JP"/>
        </w:rPr>
        <w:t xml:space="preserve">the </w:t>
      </w:r>
      <w:r w:rsidRPr="00182CCF">
        <w:rPr>
          <w:rFonts w:eastAsia="Yu Mincho"/>
          <w:bCs/>
          <w:iCs/>
          <w:lang w:val="en-US" w:eastAsia="ja-JP"/>
        </w:rPr>
        <w:t xml:space="preserve">existing higher-layer parameters for </w:t>
      </w:r>
      <w:r w:rsidR="00D7134D">
        <w:rPr>
          <w:rFonts w:eastAsia="Yu Mincho"/>
          <w:bCs/>
          <w:iCs/>
          <w:lang w:val="en-US" w:eastAsia="ja-JP"/>
        </w:rPr>
        <w:t xml:space="preserve">the following </w:t>
      </w:r>
      <w:r w:rsidRPr="00182CCF">
        <w:rPr>
          <w:rFonts w:eastAsia="Yu Mincho"/>
          <w:bCs/>
          <w:iCs/>
          <w:lang w:val="en-US" w:eastAsia="ja-JP"/>
        </w:rPr>
        <w:t>Rel-1</w:t>
      </w:r>
      <w:r w:rsidR="008C79B3">
        <w:rPr>
          <w:rFonts w:eastAsia="Yu Mincho"/>
          <w:bCs/>
          <w:iCs/>
          <w:lang w:val="en-US" w:eastAsia="ja-JP"/>
        </w:rPr>
        <w:t>8</w:t>
      </w:r>
      <w:r w:rsidRPr="00182CCF">
        <w:rPr>
          <w:rFonts w:eastAsia="Yu Mincho"/>
          <w:bCs/>
          <w:iCs/>
          <w:lang w:val="en-US" w:eastAsia="ja-JP"/>
        </w:rPr>
        <w:t xml:space="preserve"> work items</w:t>
      </w:r>
      <w:r w:rsidR="00CF0DA7">
        <w:rPr>
          <w:rFonts w:eastAsia="Yu Mincho"/>
          <w:bCs/>
          <w:iCs/>
          <w:lang w:val="en-US" w:eastAsia="ja-JP"/>
        </w:rPr>
        <w:t xml:space="preserve"> and TEI</w:t>
      </w:r>
      <w:r w:rsidR="000E381B">
        <w:rPr>
          <w:rFonts w:eastAsia="Yu Mincho"/>
          <w:bCs/>
          <w:iCs/>
          <w:lang w:val="en-US" w:eastAsia="ja-JP"/>
        </w:rPr>
        <w:t>:</w:t>
      </w:r>
    </w:p>
    <w:p w14:paraId="647CD010" w14:textId="1830D8CE" w:rsidR="00152E07" w:rsidRPr="00C34171" w:rsidRDefault="00C34171" w:rsidP="00C34171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</w:rPr>
        <w:t>NR MIMO evolution for downlink and uplink (</w:t>
      </w:r>
      <w:r w:rsidRPr="005A6B35">
        <w:rPr>
          <w:rFonts w:ascii="Times New Roman" w:hAnsi="Times New Roman" w:cs="Times New Roman"/>
          <w:szCs w:val="20"/>
        </w:rPr>
        <w:t>NR_MIMO_evo_DL_UL</w:t>
      </w:r>
      <w:r>
        <w:rPr>
          <w:rFonts w:ascii="Times New Roman" w:hAnsi="Times New Roman" w:cs="Times New Roman"/>
          <w:szCs w:val="20"/>
        </w:rPr>
        <w:t>-Core</w:t>
      </w:r>
      <w:r w:rsidRPr="005A6B35">
        <w:rPr>
          <w:rFonts w:ascii="Times New Roman" w:hAnsi="Times New Roman" w:cs="Times New Roman"/>
          <w:szCs w:val="20"/>
        </w:rPr>
        <w:t>)</w:t>
      </w:r>
    </w:p>
    <w:p w14:paraId="02A82AB3" w14:textId="79C3B828" w:rsidR="003A4F68" w:rsidRPr="005A6B35" w:rsidRDefault="00FD1B97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</w:rPr>
        <w:t>Expanded and Improved NR Positioning (</w:t>
      </w:r>
      <w:r w:rsidRPr="005A6B35">
        <w:rPr>
          <w:rFonts w:ascii="Times New Roman" w:hAnsi="Times New Roman" w:cs="Times New Roman"/>
          <w:szCs w:val="20"/>
        </w:rPr>
        <w:t>NR_pos_enh2</w:t>
      </w:r>
      <w:r w:rsidR="00951F92">
        <w:rPr>
          <w:rFonts w:ascii="Times New Roman" w:hAnsi="Times New Roman" w:cs="Times New Roman"/>
          <w:szCs w:val="20"/>
        </w:rPr>
        <w:t>-Core</w:t>
      </w:r>
      <w:r w:rsidRPr="005A6B35">
        <w:rPr>
          <w:rFonts w:ascii="Times New Roman" w:hAnsi="Times New Roman" w:cs="Times New Roman"/>
          <w:szCs w:val="20"/>
        </w:rPr>
        <w:t>)</w:t>
      </w:r>
    </w:p>
    <w:p w14:paraId="2FF532C8" w14:textId="06CDF96B" w:rsidR="00FB08F0" w:rsidRDefault="00FB65CE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0615BD">
        <w:rPr>
          <w:rFonts w:ascii="Times New Roman" w:hAnsi="Times New Roman" w:cs="Times New Roman"/>
          <w:szCs w:val="20"/>
          <w:lang w:val="en-US"/>
        </w:rPr>
        <w:t>Network energy savings for NR (</w:t>
      </w:r>
      <w:r w:rsidR="000615BD" w:rsidRPr="000615BD">
        <w:rPr>
          <w:rFonts w:ascii="Times New Roman" w:hAnsi="Times New Roman" w:cs="Times New Roman"/>
          <w:szCs w:val="20"/>
          <w:lang w:val="en-US"/>
        </w:rPr>
        <w:t>Netw_Energy_NR)</w:t>
      </w:r>
    </w:p>
    <w:p w14:paraId="6BDCF478" w14:textId="6210F6AC" w:rsidR="00A76D10" w:rsidRPr="000615BD" w:rsidRDefault="00A76D10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A76D10">
        <w:rPr>
          <w:rFonts w:ascii="Times New Roman" w:hAnsi="Times New Roman" w:cs="Times New Roman"/>
          <w:szCs w:val="20"/>
          <w:lang w:val="en-US"/>
        </w:rPr>
        <w:t>Further NR mobility enhancements</w:t>
      </w:r>
      <w:r>
        <w:rPr>
          <w:rFonts w:ascii="Times New Roman" w:hAnsi="Times New Roman" w:cs="Times New Roman"/>
          <w:szCs w:val="20"/>
          <w:lang w:val="en-US"/>
        </w:rPr>
        <w:t xml:space="preserve"> (</w:t>
      </w:r>
      <w:r w:rsidR="00750D30" w:rsidRPr="00750D30">
        <w:rPr>
          <w:rFonts w:ascii="Times New Roman" w:hAnsi="Times New Roman" w:cs="Times New Roman"/>
          <w:szCs w:val="20"/>
          <w:lang w:val="en-US"/>
        </w:rPr>
        <w:t>NR_Mob_enh2</w:t>
      </w:r>
      <w:r w:rsidR="00750D30">
        <w:rPr>
          <w:rFonts w:ascii="Times New Roman" w:hAnsi="Times New Roman" w:cs="Times New Roman"/>
          <w:szCs w:val="20"/>
          <w:lang w:val="en-US"/>
        </w:rPr>
        <w:t>)</w:t>
      </w:r>
    </w:p>
    <w:p w14:paraId="5F80F92F" w14:textId="1361ECD9" w:rsidR="00715FDA" w:rsidRPr="005A6B35" w:rsidRDefault="005A6B35" w:rsidP="005A6B35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sv-SE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  <w:lang w:val="sv-SE"/>
        </w:rPr>
        <w:t>IoT NTN enhancements (</w:t>
      </w:r>
      <w:r w:rsidRPr="005A6B35">
        <w:rPr>
          <w:rFonts w:ascii="Times New Roman" w:hAnsi="Times New Roman" w:cs="Times New Roman"/>
          <w:szCs w:val="20"/>
          <w:lang w:val="sv-SE"/>
        </w:rPr>
        <w:t>IoT_NTN_enh</w:t>
      </w:r>
      <w:r w:rsidR="00951F92">
        <w:rPr>
          <w:rFonts w:ascii="Times New Roman" w:hAnsi="Times New Roman" w:cs="Times New Roman"/>
          <w:szCs w:val="20"/>
          <w:lang w:val="sv-SE"/>
        </w:rPr>
        <w:t>-Core</w:t>
      </w:r>
      <w:r w:rsidRPr="005A6B35">
        <w:rPr>
          <w:rFonts w:ascii="Times New Roman" w:hAnsi="Times New Roman" w:cs="Times New Roman"/>
          <w:szCs w:val="20"/>
          <w:lang w:val="sv-SE"/>
        </w:rPr>
        <w:t>)</w:t>
      </w:r>
    </w:p>
    <w:p w14:paraId="309F903A" w14:textId="77777777" w:rsidR="00592847" w:rsidRPr="005A6B35" w:rsidRDefault="00592847" w:rsidP="00000F32">
      <w:pPr>
        <w:spacing w:afterLines="50" w:after="120"/>
        <w:jc w:val="both"/>
        <w:rPr>
          <w:rFonts w:eastAsia="Yu Mincho"/>
          <w:bCs/>
          <w:iCs/>
          <w:lang w:val="sv-SE" w:eastAsia="ja-JP"/>
        </w:rPr>
      </w:pPr>
    </w:p>
    <w:p w14:paraId="184C783C" w14:textId="5B2F5EF1" w:rsidR="006F0EAD" w:rsidRPr="00182CCF" w:rsidRDefault="00FC4E4D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</w:t>
      </w:r>
      <w:r w:rsidR="006F0EAD" w:rsidRPr="00182CC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182CC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182CCF">
        <w:rPr>
          <w:rFonts w:eastAsia="Yu Mincho"/>
          <w:bCs/>
          <w:iCs/>
          <w:lang w:val="en-US" w:eastAsia="ja-JP"/>
        </w:rPr>
        <w:t xml:space="preserve">regarding the </w:t>
      </w:r>
      <w:r w:rsidR="00CA3164">
        <w:rPr>
          <w:rFonts w:eastAsia="Yu Mincho"/>
          <w:bCs/>
          <w:iCs/>
          <w:lang w:val="en-US" w:eastAsia="ja-JP"/>
        </w:rPr>
        <w:t xml:space="preserve">attached </w:t>
      </w:r>
      <w:r w:rsidR="006F0EAD" w:rsidRPr="00182CCF">
        <w:rPr>
          <w:rFonts w:eastAsia="Yu Mincho"/>
          <w:bCs/>
          <w:iCs/>
          <w:lang w:val="en-US" w:eastAsia="ja-JP"/>
        </w:rPr>
        <w:t>list:</w:t>
      </w:r>
    </w:p>
    <w:p w14:paraId="7607EFD4" w14:textId="50B6A956" w:rsidR="003B62F5" w:rsidRPr="00511F8D" w:rsidRDefault="00F32701" w:rsidP="00511F8D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  <w:r>
        <w:rPr>
          <w:rFonts w:ascii="Times New Roman" w:eastAsia="Yu Mincho" w:hAnsi="Times New Roman" w:cs="Times New Roman"/>
          <w:bCs/>
          <w:iCs/>
          <w:lang w:val="en-US" w:eastAsia="ja-JP"/>
        </w:rPr>
        <w:t>The updates in the list as compared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to</w:t>
      </w:r>
      <w:r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the </w:t>
      </w:r>
      <w:r w:rsidR="00233274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already communicated </w:t>
      </w:r>
      <w:r w:rsidR="008B53FC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higher layer parameters 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are highlighted in </w:t>
      </w:r>
      <w:r w:rsidR="003B62F5" w:rsidRPr="003B62F5">
        <w:rPr>
          <w:rFonts w:ascii="Times New Roman" w:eastAsia="Yu Mincho" w:hAnsi="Times New Roman" w:cs="Times New Roman"/>
          <w:bCs/>
          <w:iCs/>
          <w:color w:val="0000FF"/>
          <w:lang w:val="en-US" w:eastAsia="ja-JP"/>
        </w:rPr>
        <w:t>blue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>.</w:t>
      </w:r>
    </w:p>
    <w:p w14:paraId="7E5ACEB3" w14:textId="32B89847" w:rsidR="00F26973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is still discussing</w:t>
      </w:r>
      <w:r w:rsidR="00963E8E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some parameters</w:t>
      </w:r>
      <w:r w:rsidR="007B6FEA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in the list</w:t>
      </w:r>
      <w:r w:rsidR="0090745B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655074" w:rsidRPr="00182CCF">
        <w:rPr>
          <w:rFonts w:ascii="Times New Roman" w:eastAsia="Yu Mincho" w:hAnsi="Times New Roman" w:cs="Times New Roman"/>
          <w:szCs w:val="20"/>
          <w:lang w:val="en-US" w:eastAsia="ja-JP"/>
        </w:rPr>
        <w:t>where the open issues are highlighted</w:t>
      </w:r>
      <w:r w:rsidR="009F5D95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with square bracket, or marked as FFS,</w:t>
      </w:r>
      <w:r w:rsidR="005D34C2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TBD, etc.</w:t>
      </w:r>
    </w:p>
    <w:p w14:paraId="6EB69DCD" w14:textId="6B059E35" w:rsidR="0063545E" w:rsidRPr="00213CD4" w:rsidRDefault="0063545E" w:rsidP="00213CD4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In addition, RAN1 may see the need for additional </w:t>
      </w:r>
      <w:r w:rsidR="00213CD4">
        <w:rPr>
          <w:rFonts w:ascii="Times New Roman" w:eastAsia="Yu Mincho" w:hAnsi="Times New Roman" w:cs="Times New Roman"/>
          <w:szCs w:val="20"/>
          <w:lang w:val="en-US" w:eastAsia="ja-JP"/>
        </w:rPr>
        <w:t xml:space="preserve">update of the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higher layer parameters. RAN1 will continue working on consolidating them and will share the corresponding updates with RAN2 and RAN3 in the next</w:t>
      </w:r>
      <w:r w:rsidR="00213CD4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E642F8">
        <w:rPr>
          <w:rFonts w:ascii="Times New Roman" w:eastAsia="Yu Mincho" w:hAnsi="Times New Roman" w:cs="Times New Roman"/>
          <w:szCs w:val="20"/>
          <w:lang w:val="en-US" w:eastAsia="ja-JP"/>
        </w:rPr>
        <w:t>LS if needed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.</w:t>
      </w:r>
    </w:p>
    <w:p w14:paraId="3EB8B1C6" w14:textId="77777777" w:rsidR="009F7F17" w:rsidRDefault="006A3AF4" w:rsidP="00834650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understands that RAN2 and RAN3 can modify the RAN1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 </w:t>
      </w:r>
    </w:p>
    <w:p w14:paraId="6EDBF7C2" w14:textId="458C9EE6" w:rsidR="001D770A" w:rsidRPr="009F7F17" w:rsidRDefault="00834650" w:rsidP="00834650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0E381B">
        <w:t>RAN1 would like to inform RAN2 and RAN3 that the recommendations in R1-2</w:t>
      </w:r>
      <w:r w:rsidR="00F43027">
        <w:t>3</w:t>
      </w:r>
      <w:r w:rsidR="000C7472">
        <w:t>05769</w:t>
      </w:r>
      <w:r w:rsidRPr="000E381B">
        <w:t xml:space="preserve"> are used for preparation of the list of higher layers parameters.</w:t>
      </w:r>
    </w:p>
    <w:p w14:paraId="12B39E14" w14:textId="77777777" w:rsidR="009F7F17" w:rsidRPr="009F7F17" w:rsidRDefault="009F7F17" w:rsidP="009F7F17">
      <w:pPr>
        <w:spacing w:afterLines="50" w:after="120"/>
        <w:jc w:val="both"/>
        <w:rPr>
          <w:rFonts w:eastAsia="Yu Mincho"/>
          <w:lang w:val="en-US" w:eastAsia="ja-JP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1A6C5938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lastRenderedPageBreak/>
        <w:t xml:space="preserve">ACTION: </w:t>
      </w:r>
      <w:r w:rsidRPr="00182CCF">
        <w:rPr>
          <w:rFonts w:eastAsia="Yu Mincho"/>
          <w:lang w:eastAsia="ja-JP"/>
        </w:rPr>
        <w:t xml:space="preserve">RAN1 </w:t>
      </w:r>
      <w:r w:rsidR="000F52FE">
        <w:rPr>
          <w:rFonts w:eastAsia="Yu Mincho"/>
          <w:lang w:eastAsia="ja-JP"/>
        </w:rPr>
        <w:t>respectfully</w:t>
      </w:r>
      <w:r w:rsidR="00C45ED5" w:rsidRPr="00182CCF">
        <w:rPr>
          <w:rFonts w:eastAsia="Yu Mincho"/>
          <w:lang w:eastAsia="ja-JP"/>
        </w:rPr>
        <w:t xml:space="preserve"> </w:t>
      </w:r>
      <w:r w:rsidRPr="00182CCF">
        <w:rPr>
          <w:rFonts w:eastAsia="Yu Mincho"/>
          <w:lang w:eastAsia="ja-JP"/>
        </w:rPr>
        <w:t>ask</w:t>
      </w:r>
      <w:r w:rsidR="000F52FE">
        <w:rPr>
          <w:rFonts w:eastAsia="Yu Mincho"/>
          <w:lang w:eastAsia="ja-JP"/>
        </w:rPr>
        <w:t>s</w:t>
      </w:r>
      <w:r w:rsidRPr="00182CCF">
        <w:rPr>
          <w:rFonts w:eastAsia="Yu Mincho"/>
          <w:lang w:eastAsia="ja-JP"/>
        </w:rPr>
        <w:t xml:space="preserve"> RAN2 and RAN3 to </w:t>
      </w:r>
      <w:r w:rsidR="00000F32" w:rsidRPr="00182CCF">
        <w:rPr>
          <w:rFonts w:eastAsia="Yu Mincho"/>
          <w:lang w:eastAsia="ja-JP"/>
        </w:rPr>
        <w:t xml:space="preserve">consider </w:t>
      </w:r>
      <w:r w:rsidR="00C35396">
        <w:rPr>
          <w:rFonts w:eastAsia="Yu Mincho"/>
          <w:lang w:eastAsia="ja-JP"/>
        </w:rPr>
        <w:t xml:space="preserve">the above information </w:t>
      </w:r>
      <w:r w:rsidR="00BB0D02">
        <w:rPr>
          <w:rFonts w:eastAsia="Yu Mincho"/>
          <w:lang w:eastAsia="ja-JP"/>
        </w:rPr>
        <w:t xml:space="preserve">for </w:t>
      </w:r>
      <w:r w:rsidR="00000F32" w:rsidRPr="00182CCF">
        <w:rPr>
          <w:rFonts w:eastAsia="Yu Mincho"/>
          <w:lang w:eastAsia="ja-JP"/>
        </w:rPr>
        <w:t xml:space="preserve">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 Rel-1</w:t>
      </w:r>
      <w:r w:rsidR="00624543">
        <w:rPr>
          <w:rFonts w:eastAsia="Yu Mincho"/>
          <w:lang w:eastAsia="ja-JP"/>
        </w:rPr>
        <w:t>8</w:t>
      </w:r>
      <w:r w:rsidRPr="00182CCF">
        <w:rPr>
          <w:rFonts w:eastAsia="Yu Mincho"/>
          <w:lang w:eastAsia="ja-JP"/>
        </w:rPr>
        <w:t>.</w:t>
      </w:r>
      <w:r w:rsidRPr="563444CB">
        <w:rPr>
          <w:rFonts w:ascii="Arial" w:eastAsia="Yu Mincho" w:hAnsi="Arial" w:cs="Arial"/>
          <w:lang w:eastAsia="ja-JP"/>
        </w:rPr>
        <w:t xml:space="preserve"> 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64D331ED" w14:textId="0A53BF21" w:rsidR="00402BE0" w:rsidRDefault="009F7F17" w:rsidP="00BB0D02">
      <w:pPr>
        <w:tabs>
          <w:tab w:val="left" w:pos="5103"/>
        </w:tabs>
        <w:spacing w:after="120"/>
        <w:ind w:left="2268" w:hanging="2268"/>
        <w:rPr>
          <w:bCs/>
        </w:rPr>
      </w:pPr>
      <w:r>
        <w:rPr>
          <w:bCs/>
        </w:rPr>
        <w:tab/>
      </w:r>
      <w:r>
        <w:rPr>
          <w:bCs/>
        </w:rPr>
        <w:tab/>
      </w:r>
    </w:p>
    <w:p w14:paraId="1BC338E1" w14:textId="5FB89D24" w:rsidR="00922F2A" w:rsidRDefault="00922F2A" w:rsidP="00922F2A">
      <w:pPr>
        <w:tabs>
          <w:tab w:val="left" w:pos="5103"/>
        </w:tabs>
        <w:spacing w:after="120"/>
        <w:ind w:left="2268" w:hanging="2268"/>
        <w:rPr>
          <w:bCs/>
        </w:rPr>
      </w:pPr>
      <w:r w:rsidRPr="000F52FE">
        <w:rPr>
          <w:bCs/>
        </w:rPr>
        <w:t>TSG WG RAN1 #11</w:t>
      </w:r>
      <w:r>
        <w:rPr>
          <w:bCs/>
        </w:rPr>
        <w:t>6</w:t>
      </w:r>
      <w:r>
        <w:rPr>
          <w:bCs/>
        </w:rPr>
        <w:tab/>
      </w:r>
      <w:r>
        <w:rPr>
          <w:bCs/>
        </w:rPr>
        <w:tab/>
        <w:t xml:space="preserve">February </w:t>
      </w:r>
      <w:r w:rsidR="000B61C3">
        <w:rPr>
          <w:bCs/>
        </w:rPr>
        <w:t>26</w:t>
      </w:r>
      <w:r w:rsidRPr="00F356A4">
        <w:rPr>
          <w:bCs/>
          <w:vertAlign w:val="superscript"/>
        </w:rPr>
        <w:t>th</w:t>
      </w:r>
      <w:r>
        <w:rPr>
          <w:bCs/>
        </w:rPr>
        <w:t xml:space="preserve"> </w:t>
      </w:r>
      <w:r w:rsidR="000B61C3">
        <w:rPr>
          <w:bCs/>
        </w:rPr>
        <w:t>– March 3</w:t>
      </w:r>
      <w:r w:rsidR="000B61C3" w:rsidRPr="000B61C3">
        <w:rPr>
          <w:bCs/>
          <w:vertAlign w:val="superscript"/>
        </w:rPr>
        <w:t>rd</w:t>
      </w:r>
      <w:r>
        <w:rPr>
          <w:bCs/>
        </w:rPr>
        <w:t>, 202</w:t>
      </w:r>
      <w:r w:rsidR="000B61C3">
        <w:rPr>
          <w:bCs/>
        </w:rPr>
        <w:t>4</w:t>
      </w:r>
      <w:r>
        <w:rPr>
          <w:bCs/>
        </w:rPr>
        <w:t xml:space="preserve"> </w:t>
      </w:r>
      <w:r w:rsidR="000B61C3">
        <w:rPr>
          <w:bCs/>
        </w:rPr>
        <w:t>Athens</w:t>
      </w:r>
      <w:r>
        <w:rPr>
          <w:bCs/>
        </w:rPr>
        <w:t xml:space="preserve">, </w:t>
      </w:r>
      <w:r w:rsidR="000B61C3">
        <w:rPr>
          <w:bCs/>
        </w:rPr>
        <w:t>Greece</w:t>
      </w:r>
    </w:p>
    <w:p w14:paraId="48715E9F" w14:textId="0B918A43" w:rsidR="00A23527" w:rsidRDefault="00A23527" w:rsidP="00922F2A">
      <w:pPr>
        <w:tabs>
          <w:tab w:val="left" w:pos="5103"/>
        </w:tabs>
        <w:spacing w:after="120"/>
        <w:ind w:left="2268" w:hanging="2268"/>
        <w:rPr>
          <w:bCs/>
        </w:rPr>
      </w:pPr>
      <w:r w:rsidRPr="000F52FE">
        <w:rPr>
          <w:bCs/>
        </w:rPr>
        <w:t>TSG WG RAN1 #11</w:t>
      </w:r>
      <w:r>
        <w:rPr>
          <w:bCs/>
        </w:rPr>
        <w:t>6-bis</w:t>
      </w:r>
      <w:r w:rsidR="00E60BBE">
        <w:rPr>
          <w:bCs/>
        </w:rPr>
        <w:tab/>
      </w:r>
      <w:r w:rsidR="00E60BBE">
        <w:rPr>
          <w:bCs/>
        </w:rPr>
        <w:tab/>
      </w:r>
      <w:r w:rsidR="00325F3A">
        <w:rPr>
          <w:bCs/>
        </w:rPr>
        <w:t>April</w:t>
      </w:r>
      <w:r w:rsidR="00AF79FC">
        <w:rPr>
          <w:bCs/>
        </w:rPr>
        <w:t xml:space="preserve"> 15</w:t>
      </w:r>
      <w:r w:rsidR="00AF79FC" w:rsidRPr="00AF79FC">
        <w:rPr>
          <w:bCs/>
          <w:vertAlign w:val="superscript"/>
        </w:rPr>
        <w:t>th</w:t>
      </w:r>
      <w:r w:rsidR="00AF79FC">
        <w:rPr>
          <w:bCs/>
        </w:rPr>
        <w:t xml:space="preserve"> – 19</w:t>
      </w:r>
      <w:r w:rsidR="00AF79FC" w:rsidRPr="00AF79FC">
        <w:rPr>
          <w:bCs/>
          <w:vertAlign w:val="superscript"/>
        </w:rPr>
        <w:t>th</w:t>
      </w:r>
      <w:r w:rsidR="00AF79FC">
        <w:rPr>
          <w:bCs/>
        </w:rPr>
        <w:t>, 2024 China</w:t>
      </w:r>
    </w:p>
    <w:p w14:paraId="0533F2E3" w14:textId="77777777" w:rsidR="0023230D" w:rsidRDefault="0023230D" w:rsidP="00922F2A">
      <w:pPr>
        <w:tabs>
          <w:tab w:val="left" w:pos="5103"/>
        </w:tabs>
        <w:spacing w:after="120"/>
        <w:ind w:left="2268" w:hanging="2268"/>
        <w:rPr>
          <w:bCs/>
        </w:rPr>
      </w:pPr>
    </w:p>
    <w:p w14:paraId="094FEFE5" w14:textId="77777777" w:rsidR="00922F2A" w:rsidRDefault="00922F2A" w:rsidP="00BB0D02">
      <w:pPr>
        <w:tabs>
          <w:tab w:val="left" w:pos="5103"/>
        </w:tabs>
        <w:spacing w:after="120"/>
        <w:ind w:left="2268" w:hanging="2268"/>
        <w:rPr>
          <w:bCs/>
        </w:rPr>
      </w:pPr>
    </w:p>
    <w:p w14:paraId="1A2F3019" w14:textId="77777777" w:rsidR="00856612" w:rsidRPr="00BB0D02" w:rsidRDefault="00856612" w:rsidP="00BB0D02">
      <w:pPr>
        <w:tabs>
          <w:tab w:val="left" w:pos="5103"/>
        </w:tabs>
        <w:spacing w:after="120"/>
        <w:ind w:left="2268" w:hanging="2268"/>
        <w:rPr>
          <w:bCs/>
        </w:rPr>
      </w:pPr>
    </w:p>
    <w:sectPr w:rsidR="00856612" w:rsidRPr="00BB0D0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58227E" w14:textId="77777777" w:rsidR="007B053C" w:rsidRDefault="007B053C">
      <w:r>
        <w:separator/>
      </w:r>
    </w:p>
  </w:endnote>
  <w:endnote w:type="continuationSeparator" w:id="0">
    <w:p w14:paraId="0B1B32C9" w14:textId="77777777" w:rsidR="007B053C" w:rsidRDefault="007B0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34623" w14:textId="77777777" w:rsidR="007B053C" w:rsidRDefault="007B053C">
      <w:r>
        <w:separator/>
      </w:r>
    </w:p>
  </w:footnote>
  <w:footnote w:type="continuationSeparator" w:id="0">
    <w:p w14:paraId="037F5A4B" w14:textId="77777777" w:rsidR="007B053C" w:rsidRDefault="007B05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D26D0"/>
    <w:multiLevelType w:val="hybridMultilevel"/>
    <w:tmpl w:val="730875C8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B870723"/>
    <w:multiLevelType w:val="multilevel"/>
    <w:tmpl w:val="2B870723"/>
    <w:lvl w:ilvl="0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FC25B11"/>
    <w:multiLevelType w:val="hybridMultilevel"/>
    <w:tmpl w:val="C548ED7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626EF5"/>
    <w:multiLevelType w:val="multilevel"/>
    <w:tmpl w:val="37626EF5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38926C73"/>
    <w:multiLevelType w:val="multilevel"/>
    <w:tmpl w:val="38926C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A5A4130"/>
    <w:multiLevelType w:val="hybridMultilevel"/>
    <w:tmpl w:val="FDA8B22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EE75F5"/>
    <w:multiLevelType w:val="hybridMultilevel"/>
    <w:tmpl w:val="02E423F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EF47F37"/>
    <w:multiLevelType w:val="hybridMultilevel"/>
    <w:tmpl w:val="6824C08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4047E3D"/>
    <w:multiLevelType w:val="multilevel"/>
    <w:tmpl w:val="74047E3D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-283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28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56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1310" w:hanging="360"/>
      </w:pPr>
    </w:lvl>
    <w:lvl w:ilvl="6">
      <w:start w:val="1"/>
      <w:numFmt w:val="decimal"/>
      <w:lvlText w:val="%7."/>
      <w:lvlJc w:val="left"/>
      <w:pPr>
        <w:ind w:left="1670" w:hanging="360"/>
      </w:pPr>
    </w:lvl>
    <w:lvl w:ilvl="7">
      <w:start w:val="1"/>
      <w:numFmt w:val="lowerLetter"/>
      <w:lvlText w:val="%8."/>
      <w:lvlJc w:val="left"/>
      <w:pPr>
        <w:ind w:left="2030" w:hanging="360"/>
      </w:pPr>
    </w:lvl>
    <w:lvl w:ilvl="8">
      <w:start w:val="1"/>
      <w:numFmt w:val="lowerRoman"/>
      <w:lvlText w:val="%9."/>
      <w:lvlJc w:val="left"/>
      <w:pPr>
        <w:ind w:left="2390" w:hanging="360"/>
      </w:pPr>
    </w:lvl>
  </w:abstractNum>
  <w:abstractNum w:abstractNumId="25" w15:restartNumberingAfterBreak="0">
    <w:nsid w:val="7F425322"/>
    <w:multiLevelType w:val="hybridMultilevel"/>
    <w:tmpl w:val="1A4C4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1507813">
    <w:abstractNumId w:val="23"/>
  </w:num>
  <w:num w:numId="2" w16cid:durableId="12265276">
    <w:abstractNumId w:val="21"/>
  </w:num>
  <w:num w:numId="3" w16cid:durableId="1856068277">
    <w:abstractNumId w:val="19"/>
  </w:num>
  <w:num w:numId="4" w16cid:durableId="665746955">
    <w:abstractNumId w:val="12"/>
  </w:num>
  <w:num w:numId="5" w16cid:durableId="174612830">
    <w:abstractNumId w:val="9"/>
  </w:num>
  <w:num w:numId="6" w16cid:durableId="604115119">
    <w:abstractNumId w:val="7"/>
  </w:num>
  <w:num w:numId="7" w16cid:durableId="1249729692">
    <w:abstractNumId w:val="6"/>
  </w:num>
  <w:num w:numId="8" w16cid:durableId="1817529980">
    <w:abstractNumId w:val="5"/>
  </w:num>
  <w:num w:numId="9" w16cid:durableId="195390534">
    <w:abstractNumId w:val="4"/>
  </w:num>
  <w:num w:numId="10" w16cid:durableId="706954806">
    <w:abstractNumId w:val="8"/>
  </w:num>
  <w:num w:numId="11" w16cid:durableId="900484424">
    <w:abstractNumId w:val="3"/>
  </w:num>
  <w:num w:numId="12" w16cid:durableId="453909978">
    <w:abstractNumId w:val="2"/>
  </w:num>
  <w:num w:numId="13" w16cid:durableId="1128549748">
    <w:abstractNumId w:val="1"/>
  </w:num>
  <w:num w:numId="14" w16cid:durableId="404499633">
    <w:abstractNumId w:val="0"/>
  </w:num>
  <w:num w:numId="15" w16cid:durableId="1223911655">
    <w:abstractNumId w:val="20"/>
  </w:num>
  <w:num w:numId="16" w16cid:durableId="1809055762">
    <w:abstractNumId w:val="11"/>
  </w:num>
  <w:num w:numId="17" w16cid:durableId="1084494864">
    <w:abstractNumId w:val="20"/>
  </w:num>
  <w:num w:numId="18" w16cid:durableId="1848711352">
    <w:abstractNumId w:val="10"/>
  </w:num>
  <w:num w:numId="19" w16cid:durableId="1833713548">
    <w:abstractNumId w:val="13"/>
  </w:num>
  <w:num w:numId="20" w16cid:durableId="378865705">
    <w:abstractNumId w:val="15"/>
  </w:num>
  <w:num w:numId="21" w16cid:durableId="1594167836">
    <w:abstractNumId w:val="2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31172108">
    <w:abstractNumId w:val="25"/>
  </w:num>
  <w:num w:numId="23" w16cid:durableId="1157456614">
    <w:abstractNumId w:val="22"/>
  </w:num>
  <w:num w:numId="24" w16cid:durableId="2032955786">
    <w:abstractNumId w:val="16"/>
  </w:num>
  <w:num w:numId="25" w16cid:durableId="807286341">
    <w:abstractNumId w:val="18"/>
  </w:num>
  <w:num w:numId="26" w16cid:durableId="1438453211">
    <w:abstractNumId w:val="14"/>
  </w:num>
  <w:num w:numId="27" w16cid:durableId="642932092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1CFE"/>
    <w:rsid w:val="000051D0"/>
    <w:rsid w:val="00007349"/>
    <w:rsid w:val="00024C03"/>
    <w:rsid w:val="00030486"/>
    <w:rsid w:val="00034BA3"/>
    <w:rsid w:val="00043FDC"/>
    <w:rsid w:val="0004623A"/>
    <w:rsid w:val="000615BD"/>
    <w:rsid w:val="00074D94"/>
    <w:rsid w:val="0008050B"/>
    <w:rsid w:val="00084ECE"/>
    <w:rsid w:val="00094C16"/>
    <w:rsid w:val="000A3C2F"/>
    <w:rsid w:val="000B61C3"/>
    <w:rsid w:val="000C37C3"/>
    <w:rsid w:val="000C7472"/>
    <w:rsid w:val="000E381B"/>
    <w:rsid w:val="000F3C91"/>
    <w:rsid w:val="000F4E43"/>
    <w:rsid w:val="000F52FE"/>
    <w:rsid w:val="00100686"/>
    <w:rsid w:val="001401A5"/>
    <w:rsid w:val="00151263"/>
    <w:rsid w:val="00152E07"/>
    <w:rsid w:val="001629FD"/>
    <w:rsid w:val="00182CCF"/>
    <w:rsid w:val="00186073"/>
    <w:rsid w:val="0019171B"/>
    <w:rsid w:val="001A0326"/>
    <w:rsid w:val="001C131A"/>
    <w:rsid w:val="001D770A"/>
    <w:rsid w:val="001E46BE"/>
    <w:rsid w:val="00213CD4"/>
    <w:rsid w:val="0021514B"/>
    <w:rsid w:val="00223D17"/>
    <w:rsid w:val="00223D2A"/>
    <w:rsid w:val="0022408D"/>
    <w:rsid w:val="0023230D"/>
    <w:rsid w:val="00233274"/>
    <w:rsid w:val="00233DD9"/>
    <w:rsid w:val="00257CAD"/>
    <w:rsid w:val="00260107"/>
    <w:rsid w:val="002665DD"/>
    <w:rsid w:val="00280696"/>
    <w:rsid w:val="002A77A9"/>
    <w:rsid w:val="002F08F0"/>
    <w:rsid w:val="00300C13"/>
    <w:rsid w:val="0030569F"/>
    <w:rsid w:val="00325F3A"/>
    <w:rsid w:val="0036129D"/>
    <w:rsid w:val="003663B6"/>
    <w:rsid w:val="003918F5"/>
    <w:rsid w:val="0039367E"/>
    <w:rsid w:val="00395A91"/>
    <w:rsid w:val="003A4F68"/>
    <w:rsid w:val="003B5A65"/>
    <w:rsid w:val="003B62F5"/>
    <w:rsid w:val="003F3319"/>
    <w:rsid w:val="00402BE0"/>
    <w:rsid w:val="004050A9"/>
    <w:rsid w:val="004218FC"/>
    <w:rsid w:val="00435E1A"/>
    <w:rsid w:val="00441B8C"/>
    <w:rsid w:val="00463675"/>
    <w:rsid w:val="00472AB6"/>
    <w:rsid w:val="00476EEF"/>
    <w:rsid w:val="004809D8"/>
    <w:rsid w:val="00490FB0"/>
    <w:rsid w:val="004B398E"/>
    <w:rsid w:val="004C638E"/>
    <w:rsid w:val="004E4029"/>
    <w:rsid w:val="004E6EA7"/>
    <w:rsid w:val="004F2B6C"/>
    <w:rsid w:val="00506689"/>
    <w:rsid w:val="00511F8D"/>
    <w:rsid w:val="00515470"/>
    <w:rsid w:val="00516069"/>
    <w:rsid w:val="005461EC"/>
    <w:rsid w:val="00553E0C"/>
    <w:rsid w:val="00560C2B"/>
    <w:rsid w:val="00584B08"/>
    <w:rsid w:val="00590603"/>
    <w:rsid w:val="00590DB1"/>
    <w:rsid w:val="00591745"/>
    <w:rsid w:val="00592847"/>
    <w:rsid w:val="0059471B"/>
    <w:rsid w:val="00594C11"/>
    <w:rsid w:val="005A6B35"/>
    <w:rsid w:val="005A73C2"/>
    <w:rsid w:val="005C03B3"/>
    <w:rsid w:val="005D34C2"/>
    <w:rsid w:val="005E3CDE"/>
    <w:rsid w:val="005E7582"/>
    <w:rsid w:val="00602E32"/>
    <w:rsid w:val="00615EA5"/>
    <w:rsid w:val="00624543"/>
    <w:rsid w:val="0063545E"/>
    <w:rsid w:val="0064419F"/>
    <w:rsid w:val="0064685D"/>
    <w:rsid w:val="00647922"/>
    <w:rsid w:val="00652798"/>
    <w:rsid w:val="00654D99"/>
    <w:rsid w:val="00655074"/>
    <w:rsid w:val="0067293E"/>
    <w:rsid w:val="00686CC8"/>
    <w:rsid w:val="006A277F"/>
    <w:rsid w:val="006A3AF4"/>
    <w:rsid w:val="006A77C6"/>
    <w:rsid w:val="006B66E3"/>
    <w:rsid w:val="006C1EE9"/>
    <w:rsid w:val="006F0EAD"/>
    <w:rsid w:val="006F710A"/>
    <w:rsid w:val="00701209"/>
    <w:rsid w:val="007108C5"/>
    <w:rsid w:val="00715FDA"/>
    <w:rsid w:val="00726FC3"/>
    <w:rsid w:val="007329CD"/>
    <w:rsid w:val="00747C7E"/>
    <w:rsid w:val="00750D30"/>
    <w:rsid w:val="0075275E"/>
    <w:rsid w:val="0075413E"/>
    <w:rsid w:val="0075491D"/>
    <w:rsid w:val="00757599"/>
    <w:rsid w:val="00766FCB"/>
    <w:rsid w:val="0078102F"/>
    <w:rsid w:val="007B053C"/>
    <w:rsid w:val="007B1188"/>
    <w:rsid w:val="007B55E1"/>
    <w:rsid w:val="007B6FEA"/>
    <w:rsid w:val="007C0C12"/>
    <w:rsid w:val="007E2046"/>
    <w:rsid w:val="007E2E0A"/>
    <w:rsid w:val="00801EB7"/>
    <w:rsid w:val="00805223"/>
    <w:rsid w:val="00815E03"/>
    <w:rsid w:val="00834650"/>
    <w:rsid w:val="00836124"/>
    <w:rsid w:val="0084023F"/>
    <w:rsid w:val="00856612"/>
    <w:rsid w:val="008579E0"/>
    <w:rsid w:val="008769AB"/>
    <w:rsid w:val="008855B4"/>
    <w:rsid w:val="0089430F"/>
    <w:rsid w:val="008B3671"/>
    <w:rsid w:val="008B44B7"/>
    <w:rsid w:val="008B53FC"/>
    <w:rsid w:val="008C79B3"/>
    <w:rsid w:val="008D3229"/>
    <w:rsid w:val="008F04A3"/>
    <w:rsid w:val="008F45B8"/>
    <w:rsid w:val="008F6908"/>
    <w:rsid w:val="0090745B"/>
    <w:rsid w:val="00911200"/>
    <w:rsid w:val="009200D9"/>
    <w:rsid w:val="00921E92"/>
    <w:rsid w:val="009223F6"/>
    <w:rsid w:val="00922F2A"/>
    <w:rsid w:val="00923E7C"/>
    <w:rsid w:val="00927A41"/>
    <w:rsid w:val="009319F7"/>
    <w:rsid w:val="00935ACB"/>
    <w:rsid w:val="009360FE"/>
    <w:rsid w:val="00951F92"/>
    <w:rsid w:val="0095522C"/>
    <w:rsid w:val="00956457"/>
    <w:rsid w:val="009613ED"/>
    <w:rsid w:val="00963E8E"/>
    <w:rsid w:val="00972F07"/>
    <w:rsid w:val="0097495B"/>
    <w:rsid w:val="009753A1"/>
    <w:rsid w:val="0099199E"/>
    <w:rsid w:val="0099409E"/>
    <w:rsid w:val="009A1F81"/>
    <w:rsid w:val="009B317B"/>
    <w:rsid w:val="009B4D77"/>
    <w:rsid w:val="009C137E"/>
    <w:rsid w:val="009C35B3"/>
    <w:rsid w:val="009C37C5"/>
    <w:rsid w:val="009D1C47"/>
    <w:rsid w:val="009D1E81"/>
    <w:rsid w:val="009F5D95"/>
    <w:rsid w:val="009F7F17"/>
    <w:rsid w:val="00A0089E"/>
    <w:rsid w:val="00A06616"/>
    <w:rsid w:val="00A07226"/>
    <w:rsid w:val="00A23527"/>
    <w:rsid w:val="00A47725"/>
    <w:rsid w:val="00A5378C"/>
    <w:rsid w:val="00A60A02"/>
    <w:rsid w:val="00A64BA7"/>
    <w:rsid w:val="00A7057E"/>
    <w:rsid w:val="00A74C46"/>
    <w:rsid w:val="00A76D10"/>
    <w:rsid w:val="00AC2BFC"/>
    <w:rsid w:val="00AC5CEE"/>
    <w:rsid w:val="00AD63D2"/>
    <w:rsid w:val="00AE075C"/>
    <w:rsid w:val="00AF3CB8"/>
    <w:rsid w:val="00AF7865"/>
    <w:rsid w:val="00AF79FC"/>
    <w:rsid w:val="00B00E2C"/>
    <w:rsid w:val="00B12FD7"/>
    <w:rsid w:val="00B176A6"/>
    <w:rsid w:val="00B241BB"/>
    <w:rsid w:val="00B262E6"/>
    <w:rsid w:val="00B321AE"/>
    <w:rsid w:val="00B67E8E"/>
    <w:rsid w:val="00B754A2"/>
    <w:rsid w:val="00B76288"/>
    <w:rsid w:val="00B87714"/>
    <w:rsid w:val="00BA033C"/>
    <w:rsid w:val="00BA3517"/>
    <w:rsid w:val="00BA748F"/>
    <w:rsid w:val="00BB0D02"/>
    <w:rsid w:val="00BD0B7D"/>
    <w:rsid w:val="00BD32F1"/>
    <w:rsid w:val="00BE430B"/>
    <w:rsid w:val="00C25ABE"/>
    <w:rsid w:val="00C3026A"/>
    <w:rsid w:val="00C34171"/>
    <w:rsid w:val="00C35396"/>
    <w:rsid w:val="00C36D16"/>
    <w:rsid w:val="00C45ED5"/>
    <w:rsid w:val="00C51D11"/>
    <w:rsid w:val="00C54907"/>
    <w:rsid w:val="00C8386F"/>
    <w:rsid w:val="00C96B68"/>
    <w:rsid w:val="00CA3164"/>
    <w:rsid w:val="00CD2A34"/>
    <w:rsid w:val="00CE4D72"/>
    <w:rsid w:val="00CE6363"/>
    <w:rsid w:val="00CF0DA7"/>
    <w:rsid w:val="00CF19C2"/>
    <w:rsid w:val="00D07CA1"/>
    <w:rsid w:val="00D126D3"/>
    <w:rsid w:val="00D2060B"/>
    <w:rsid w:val="00D50E7D"/>
    <w:rsid w:val="00D550CE"/>
    <w:rsid w:val="00D63E66"/>
    <w:rsid w:val="00D66D4B"/>
    <w:rsid w:val="00D7134D"/>
    <w:rsid w:val="00D74410"/>
    <w:rsid w:val="00D77979"/>
    <w:rsid w:val="00D8115A"/>
    <w:rsid w:val="00DA462A"/>
    <w:rsid w:val="00DC1B0F"/>
    <w:rsid w:val="00DC2297"/>
    <w:rsid w:val="00DF35C9"/>
    <w:rsid w:val="00E0165F"/>
    <w:rsid w:val="00E229CA"/>
    <w:rsid w:val="00E25A6A"/>
    <w:rsid w:val="00E366DC"/>
    <w:rsid w:val="00E4347E"/>
    <w:rsid w:val="00E46C71"/>
    <w:rsid w:val="00E5060D"/>
    <w:rsid w:val="00E56F37"/>
    <w:rsid w:val="00E60BBE"/>
    <w:rsid w:val="00E642F8"/>
    <w:rsid w:val="00E70923"/>
    <w:rsid w:val="00E72E77"/>
    <w:rsid w:val="00E77566"/>
    <w:rsid w:val="00E914FB"/>
    <w:rsid w:val="00E96F26"/>
    <w:rsid w:val="00EA4FA7"/>
    <w:rsid w:val="00EA52E2"/>
    <w:rsid w:val="00EB4675"/>
    <w:rsid w:val="00EE055B"/>
    <w:rsid w:val="00EE6126"/>
    <w:rsid w:val="00EE75C9"/>
    <w:rsid w:val="00EF2CAF"/>
    <w:rsid w:val="00F0074D"/>
    <w:rsid w:val="00F12232"/>
    <w:rsid w:val="00F26973"/>
    <w:rsid w:val="00F30493"/>
    <w:rsid w:val="00F32701"/>
    <w:rsid w:val="00F337E0"/>
    <w:rsid w:val="00F356A4"/>
    <w:rsid w:val="00F43027"/>
    <w:rsid w:val="00F535AE"/>
    <w:rsid w:val="00F54B83"/>
    <w:rsid w:val="00F56620"/>
    <w:rsid w:val="00F626EE"/>
    <w:rsid w:val="00F835B4"/>
    <w:rsid w:val="00F867A2"/>
    <w:rsid w:val="00FA6CAB"/>
    <w:rsid w:val="00FB08F0"/>
    <w:rsid w:val="00FB65CE"/>
    <w:rsid w:val="00FC0CDA"/>
    <w:rsid w:val="00FC4E4D"/>
    <w:rsid w:val="00FD1B97"/>
    <w:rsid w:val="00FE54D5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List Char,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List,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table" w:styleId="TableGrid">
    <w:name w:val="Table Grid"/>
    <w:basedOn w:val="TableNormal"/>
    <w:uiPriority w:val="59"/>
    <w:rsid w:val="00E77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GPPAgreementsChar">
    <w:name w:val="3GPP Agreements Char"/>
    <w:basedOn w:val="DefaultParagraphFont"/>
    <w:link w:val="3GPPAgreements"/>
    <w:uiPriority w:val="99"/>
    <w:locked/>
    <w:rsid w:val="00956457"/>
    <w:rPr>
      <w:rFonts w:ascii="DengXian" w:eastAsia="DengXian" w:hAnsi="DengXian"/>
    </w:rPr>
  </w:style>
  <w:style w:type="paragraph" w:customStyle="1" w:styleId="3GPPAgreements">
    <w:name w:val="3GPP Agreements"/>
    <w:basedOn w:val="Normal"/>
    <w:link w:val="3GPPAgreementsChar"/>
    <w:uiPriority w:val="99"/>
    <w:rsid w:val="00956457"/>
    <w:pPr>
      <w:numPr>
        <w:numId w:val="21"/>
      </w:numPr>
      <w:overflowPunct w:val="0"/>
      <w:autoSpaceDE w:val="0"/>
      <w:autoSpaceDN w:val="0"/>
      <w:spacing w:before="60" w:after="60" w:line="252" w:lineRule="auto"/>
      <w:jc w:val="both"/>
    </w:pPr>
    <w:rPr>
      <w:rFonts w:ascii="DengXian" w:eastAsia="DengXian" w:hAnsi="DengXian"/>
      <w:lang w:val="sv-SE" w:eastAsia="sv-SE"/>
    </w:rPr>
  </w:style>
  <w:style w:type="paragraph" w:styleId="Revision">
    <w:name w:val="Revision"/>
    <w:hidden/>
    <w:uiPriority w:val="99"/>
    <w:semiHidden/>
    <w:rsid w:val="00AF7865"/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654D9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1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E4855F-D497-461B-B0AE-D598C94436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338</Words>
  <Characters>1946</Characters>
  <Application>Microsoft Office Word</Application>
  <DocSecurity>0</DocSecurity>
  <Lines>16</Lines>
  <Paragraphs>4</Paragraphs>
  <ScaleCrop>false</ScaleCrop>
  <Company>ETSI Sophia Antipolis</Company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Sorour Falahati v004</cp:lastModifiedBy>
  <cp:revision>74</cp:revision>
  <cp:lastPrinted>2002-04-23T07:10:00Z</cp:lastPrinted>
  <dcterms:created xsi:type="dcterms:W3CDTF">2023-08-30T08:17:00Z</dcterms:created>
  <dcterms:modified xsi:type="dcterms:W3CDTF">2023-11-17T19:41:00Z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